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CC7" w:rsidRPr="000F7CC7" w:rsidRDefault="000F7CC7" w:rsidP="000F7CC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KISI-KISI PENYUSUNAN SOAL PENILAIAN </w:t>
      </w:r>
      <w:r w:rsidR="00281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SUMATIF TENGAH SEMESTER GASAL</w:t>
      </w:r>
    </w:p>
    <w:p w:rsidR="000F7CC7" w:rsidRPr="000F7CC7" w:rsidRDefault="000F7CC7" w:rsidP="000F7CC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SMK VETERAN</w:t>
      </w:r>
    </w:p>
    <w:p w:rsidR="000F7CC7" w:rsidRPr="000F7CC7" w:rsidRDefault="000F7CC7" w:rsidP="000F7CC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TAHUN PELAJARAN 202</w:t>
      </w:r>
      <w:r w:rsidR="00281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/202</w:t>
      </w:r>
      <w:r w:rsidR="00281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</w:p>
    <w:p w:rsidR="000F7CC7" w:rsidRPr="000F7CC7" w:rsidRDefault="000F7CC7" w:rsidP="000F7CC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Satuan Pendidikan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Sekolah Menengah Kejuruan (SMK)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Alokasi Waktu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90 menit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Bidang Keahlian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Seni Dan Ekonomi Kreatif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Bentuk Soal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Pilihan Ganda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Program Keahlian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Desain Komunikasi Visual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Jumlah Soal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50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Kompetensi Keahlian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Desain Komunikasi Visual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Penyusun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Miladina Nugrahani, S.Kom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Mata Pelajaran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</w:t>
      </w:r>
      <w:r w:rsidR="005F56CB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50535D">
        <w:rPr>
          <w:rFonts w:ascii="Times New Roman" w:eastAsia="Times New Roman" w:hAnsi="Times New Roman" w:cs="Times New Roman"/>
          <w:color w:val="000000"/>
          <w:sz w:val="24"/>
          <w:szCs w:val="24"/>
        </w:rPr>
        <w:t>KK</w:t>
      </w:r>
      <w:r w:rsidR="005F56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DKV </w:t>
      </w:r>
      <w:bookmarkStart w:id="0" w:name="_GoBack"/>
      <w:bookmarkEnd w:id="0"/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B7123F" w:rsidRPr="000F7CC7" w:rsidRDefault="000F7CC7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Kelas/Semester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X</w:t>
      </w:r>
      <w:r w:rsidR="005F56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Gasal</w:t>
      </w:r>
    </w:p>
    <w:p w:rsidR="000F7CC7" w:rsidRDefault="000F7CC7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3201"/>
        <w:gridCol w:w="3390"/>
        <w:gridCol w:w="2169"/>
        <w:gridCol w:w="3900"/>
        <w:gridCol w:w="1479"/>
        <w:gridCol w:w="947"/>
      </w:tblGrid>
      <w:tr w:rsidR="00BA19A6" w:rsidRPr="00BA19A6" w:rsidTr="00BA19A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Capaian Pembelajaran (CP)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Alur Tujuan Pembelajaran (ATP)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Materi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Indikator Soal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Level Kognitif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No. Soal</w:t>
            </w: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beserta peran pekerjaan/profesi bidang DKV dan grafika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mendeskripsikan jenis-jenis profesi dan tugas utama di bidang DKV dalam industri kreatif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Profil Profesi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deskripsi tugas merancang antarmuka aplikasi, siswa dapat menentukan profesi DKV yang tepat (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UI/UX Designer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C2 (Paham)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beserta peran pekerjaan/profesi bidang DKV dan grafika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mendeskripsikan peran dan tanggung jawab struktural tim kreatif DKV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Profil Profesi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Disajikan skenario kepemimpinan tim kreatif dan arah estetika proyek, siswa dapat mengidentifikasi peran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Art Director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C2 (Paham)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beserta peran pekerjaan/profesi bidang DKV dan grafika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membedakan karakteristik karya dan spesialisasi profesi DKV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Profil Profesi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Disajikan deskripsi pembuatan gambar tangan digital untuk komik/kemasan, siswa dapat menentukan profesi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Illustrator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C2 (Paham)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beserta peran pekerjaan/profesi bidang DKV dan grafika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menganalisis tugas spesifik desainer pada platform media digital modern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Profil Profesi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Siswa dapat mengidentifikasi tugas utama dari seorang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Social Media Designer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C2 (Paham)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peran industri DKV dalam ekosistem ekonomi kreatif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menjelaskan fungsi dan urgensi keberadaan industri DKV dalam ekonomi kreatif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Peran DKV di Ekonomi Kreatif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menganalisis alasan vitalnya peran DKV dalam menyampaikan pesan persuasif visual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C2 (Paham)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Menguasai teknik dasar pengoperasian perangkat lunak desain (MS PowerPoint)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Mampu menerapkan penggunaan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shapes/card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untuk membuat struktur layout infografis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Layout &amp; Elemen Visual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fungsi elemen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Shapes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sebagai wadah atau kartu latar teks infografis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C3 (Aplikasi)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prinsip dasar tata letak dan komposisi visual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Mampu menerapkan prinsip hirarki visual pada penataan tipografi teks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Prinsip Layout (Hirarki Visual)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mengidentifikasi konsep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Visual Hierarchy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berdasarkan pembedaan ukuran font judul dan isi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C2 (Paham)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Menguasai teknik dasar pengoperasian perangkat lunak desain (MS PowerPoint)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Mampu memanfaatkan fitur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Eyedropper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untuk konsistensi warna desain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Alat &amp; Fitur PowerPoint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fungsi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Eyedropper Tool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untuk mengambil sampel warna presisi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C3 (Aplikasi)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Menguasai teknik dasar pengoperasian perangkat lunak desain (MS PowerPoint)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Mampu melakukan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exporting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berkas karya dari slide menjadi format gambar statis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Ekspor Berkas Visual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langkah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Save As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ke format JPEG/PNG untuk hasil desain statis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C3 (Aplikasi)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Menguasai teknik dasar pengoperasian perangkat lunak desain (MS PowerPoint)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Mampu menggunakan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keyboard shortcut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untuk efisiensi manajemen objek visual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Manajemen Objek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kombinasi tombol shortcut </w:t>
            </w:r>
            <w:r w:rsidRPr="00BA19A6">
              <w:rPr>
                <w:rFonts w:ascii="Courier New" w:eastAsia="Times New Roman" w:hAnsi="Courier New" w:cs="Courier New"/>
                <w:color w:val="1F1F1F"/>
                <w:sz w:val="23"/>
                <w:szCs w:val="23"/>
                <w:bdr w:val="none" w:sz="0" w:space="0" w:color="auto" w:frame="1"/>
              </w:rPr>
              <w:t>Ctrl + G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untuk mengelompokkan objek (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Group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C3 (Aplikasi)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prinsip animasi dasar dan pembuatan motion graphic sederhana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Mampu memilih jenis animasi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entrance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yang sesuai untuk gerakan elemen visual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Animasi PowerPoint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memilih efek animasi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Fly In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untuk memunculkan objek dari luar layar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C3 (Aplikasi)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prinsip animasi dasar dan pembuatan motion graphic sederhana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Mampu mengatur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timing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dan urutan animasi agar berjalan otomatis secara estetis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Pengaturan Timing Animasi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opsi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Start: After Previous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agar animasi teks muncul setelah objek kartu selesai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C3 (Aplikasi)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prinsip animasi dasar dan pembuatan motion graphic sederhana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Mampu mengelola urutan animasi menggunakan fitur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Animation Pane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Fitur Animasi Lanjutan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mengidentifikasi fungsi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Animation Pane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dalam mengontrol tata urutan animasi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C2 (Paham)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prinsip animasi dasar dan pembuatan motion graphic sederhana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mengonversi karya slide beranimasi menjadi berkas video bergerak MP4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Rendering &amp; Ekspor Video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alur perintah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File &gt; Export &gt; Create a Video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untuk menghasilkan berkas MP4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C3 (Aplikasi)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peta karier dan variasi pola kerja di industri DKV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Mampu membedakan karakteristik dan pola kerja desainer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Freelance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Pola Kerja Industri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Disajikan kondisi kerja mandiri tanpa terikat kantor, siswa dapat mengidentifikasi profesi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Freelancer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C2 (Paham)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peta karier dan variasi pola kerja di industri DKV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Mampu menganalisis kelebihan dan stabilitas kerja posisi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In-House Designer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Pola Kerja Industri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menganalisis keuntungan bekerja sebagai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In-House Designer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di perusahaan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C4 (Analisis)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peta karier dan variasi pola kerja di industri DKV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mendeskripsikan peluang kewirausahaan digital di bidang DKV (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Technopreneur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Kewirausahaan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mengidentifikasi istilah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Technopreneur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untuk desainer yang menjual aset digital/studio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C2 (Paham)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etika profesi, HAKI, dan orisinalitas dalam DKV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mengevaluasi tindakan pelanggaran hak cipta dan plagiarisme visual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Etika Profesi &amp; HAKI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kasus klaim karya tanpa izin, siswa dapat mengkategorikan bentuk pelanggaran Hak Cipta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C4 (Analisis)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etika profesi, HAKI, dan orisinalitas dalam DKV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menjelaskan konsep modifikasi karya yang legal melalui metode ATM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Konsep Kreativitas ATM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mengidentifikasi kepanjangan konsep ATM (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Amati, Tiru, Modifikasi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yang etis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C2 (Paham)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etika profesi, HAKI, dan orisinalitas dalam DKV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menentukan langkah legal dalam pemanfaatan lisensi gambar komersial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Lisensi &amp; Penggunaan Aset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studi kasus pengerjaan proyek komersial, siswa dapat menentukan penggunaan lisensi gambar yang tepat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C4 (Analisis)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:rsidR="0050535D" w:rsidRDefault="0050535D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2842"/>
        <w:gridCol w:w="3574"/>
        <w:gridCol w:w="1898"/>
        <w:gridCol w:w="4386"/>
        <w:gridCol w:w="1424"/>
        <w:gridCol w:w="962"/>
      </w:tblGrid>
      <w:tr w:rsidR="00BA19A6" w:rsidRPr="00BA19A6" w:rsidTr="00BA19A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Capaian Pembelajaran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Alur Tujuan Pembelajaran (ATP)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Materi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Indikator Soal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Level Kognitif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 Soal</w:t>
            </w: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technopreneurship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dampak disrupsi teknologi terhadap proses produksi industri grafika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Disrupsi Teknologi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ilustrasi perubahan cara kerja desain, siswa dapat mengidentifikasi fenomena disrupsi teknologi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tren teknologi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tren perkembangan teknologi AI di bidang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Generative AI Art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keunggulan utama pemanfaatan Generative AI dalam efisiensi produksi visual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Mengidentifikasi peluang usaha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Merumuskan peluang bisnis baru yang lahir dari tren teknologi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Peluang Bisnis Era Digital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mengidentifikasi jenis profesi/layanan baru akibat tren kecerdasan buatan (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Prompt Engineer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tren teknologi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peran dan keunggulan desainer di tengah perkembangan AI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Human vs AI Capability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kasus karya AI, siswa dapat menganalisis keunggulan desainer yang tidak dimiliki oleh AI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Mengidentifikasi peluang usaha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Merumuskan layanan jasa DKV yang sesuai dengan kebutuhan target pasar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Micro-Content Creation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jenis layanan DKV yang paling adaptif untuk pemasaran UMKM di media sosial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proses bisnis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Mengidentifikasi komponen utama pembentuk peluang usaha kreatif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Rumus Peluang Bisnis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kombinasi dua elemen utama sebagai dasar lahirnya peluang bisnis Technopreneur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strategi presentasi bisnis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Menguasai teknik komunikasi dan presentasi bisnis singkat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Elevator Pitching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istilah metode presentasi kilat 2–3 menit untuk meyakinkan calon klien/investor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strategi presentasi bisnis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Menyusun struktur penyampaian materi pitching yang persuasif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Komponen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Hook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Pitching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menganalisis fungsi utama komponen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Hook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pada awal pembukaan Elevator Pitching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strategi presentasi bisnis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Menyusun keunggulan komparatif produk visual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Value Proposition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mengidentifikasi komponen pitching yang menjelaskan alasan keunggulan layanan dibanding kompetitor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strategi presentasi bisnis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Menyusun penutup presentasi yang mendorong aksi konsumen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Call to Action (CTA)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Disajikan beberapa contoh kalimat, siswa dapat memilih contoh kalimat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Call to Action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yang ideal dalam pitching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kalkulasi usaha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kalkulasi biaya produksi dan penetapan harga jual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Pricing Strategy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menentukan komponen biaya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overhead digital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yang harus dihitung dalam jasa desain digital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validasi pasar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Melakukan pengujian dan pengumpulan umpan balik dari pasar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Validasi Pasar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mengidentifikasi istilah proses meminta masukan (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peer feedback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sebelum produk diluncurkan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Membangun identitas profesional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pentingnya pencitraan merek pribadi bagi desainer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Personal Branding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menganalisis alasan krusial pentingnya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Personal Branding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dan portofolio bagi lulusan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3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Membangun identitas profesional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Merancang komponen informasi dalam media publikasi profil bisnis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Portofolio Digital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komponen informasi wajib yang harus ada di dalam kartu profil/Micro-Portofolio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Membangun identitas profesional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prinsip dasar tata letak dan hirarki visual di Canva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Visual Hierarchy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menganalisis tujuan penerapan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Visual Hierarchy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dalam perancangan infografis portofolio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Membangun identitas profesional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Memilih elemen warna yang sesuai dengan identitas bisnis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Color Palette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kombinasi palet warna yang memancarkan kesan profesional, futuristik, dan terpercaya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Membangun identitas profesional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elemen kontak interaktif pada portofolio digital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Fungsi CTA Kontak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menentukan fungsi utama penulisan tautan/kontak bisnis pada kartu portofolio digital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etika teknologi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etika dan orisinalitas dalam pemanfaatan teknologi AI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Etika AI Visual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narasi penggunaan AI, siswa dapat menganalisis pemanfaatan teknologi AI secara etis dan bijak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manajemen proyek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Mengelola penyimpanan dan koordinasi dokumen digital tim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Manajemen File Cloud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dapat menganalisis alasan pentingnya kerapian penamaan file proyek di Google Drive kelas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BA19A6" w:rsidRPr="00BA19A6" w:rsidTr="00BA19A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BA19A6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Mengembangkan wawasan technopreneur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Membedakan peran teknis dengan peran strategis di industri DKV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Visual Strategist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Siswa dapat membedakan peran antara desainer eksekutor teknis dengan seorang </w:t>
            </w:r>
            <w:r w:rsidRPr="00BA19A6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Visual Strategist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A19A6" w:rsidRPr="00BA19A6" w:rsidRDefault="00BA19A6" w:rsidP="00BA1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  <w:r w:rsidRPr="00BA19A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:rsidR="005F56CB" w:rsidRPr="005F56CB" w:rsidRDefault="005F56CB" w:rsidP="005F56C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2530"/>
        <w:gridCol w:w="3221"/>
        <w:gridCol w:w="2252"/>
        <w:gridCol w:w="4231"/>
        <w:gridCol w:w="1924"/>
        <w:gridCol w:w="928"/>
      </w:tblGrid>
      <w:tr w:rsidR="005F56CB" w:rsidRPr="005F56CB" w:rsidTr="005F56C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Capaian Pembelajaran (CP)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Alur Tujuan Pembelajaran (ATP)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Materi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Indikator Soal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Level Kognitif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 Soal</w:t>
            </w:r>
          </w:p>
        </w:tc>
      </w:tr>
      <w:tr w:rsidR="005F56CB" w:rsidRPr="005F56CB" w:rsidTr="005F56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dan peran pekerjaan bidang DKV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prinsip komunikasi dasar agar informasi/pesan tersampaikan secara efektif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Prinsip Keterbacaan &amp; Kesederhanaan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kasus poster pengumuman publik berparagraf rapat, siswa dapat mengidentifikasi prinsip komunikasi visual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Clarity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&amp; 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Simplicity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yang dilanggar.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C3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Menerapkan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F56CB" w:rsidRPr="005F56CB" w:rsidTr="005F56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dan peran pekerjaan bidang DKV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prinsip komunikasi dasar agar informasi/pesan tersampaikan secara efektif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Kontras Warna &amp; Keterbacaan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kasus brosur promosi es teh dengan warna bertabrakan, siswa dapat menganalisis penyebab kegagalan komunikasi visual berdasarkan kontras warna.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C4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F56CB" w:rsidRPr="005F56CB" w:rsidTr="005F56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dan peran pekerjaan bidang DKV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prinsip komunikasi dasar agar informasi/pesan tersampaikan secara efektif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Kesesuaian Semiotika &amp; Ikonografi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kasus spanduk toko daging sapi dengan gambar ayam, siswa dapat menganalisis penyebab bentrok makna antara simbol/ikon dengan teks pesan.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C4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F56CB" w:rsidRPr="005F56CB" w:rsidTr="005F56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dan peran pekerjaan bidang DKV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prinsip komunikasi dasar agar informasi/pesan tersampaikan secara efektif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Karakteristik Target Audiens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Disajikan kasus flyer Posyandu bergaya 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Cyberpunk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siswa dapat menganalisis kesalahan desain akibat tidak mengabaikan karakteristik 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target audiens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C4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F56CB" w:rsidRPr="005F56CB" w:rsidTr="005F56CB">
        <w:trPr>
          <w:trHeight w:val="1535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4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dan peran pekerjaan bidang DKV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prinsip komunikasi dasar agar informasi/pesan tersampaikan secara efektif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Ambiguitas Makna Visual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gambaran piktogram K3 dengan dua simbol bertabrakan, siswa dapat mendeteksi istilah permasalahan visual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Visual Ambiguity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yang terjadi.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C4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Menganalisis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F56CB" w:rsidRPr="005F56CB" w:rsidTr="005F56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dan peran pekerjaan bidang DKV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prinsip komunikasi dasar agar informasi/pesan tersampaikan secara efektif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Hierarki Visual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Visual Hierarchy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Disajikan skenario pengaturan alur baca teks poster, siswa dapat menentukan konsep 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Visual Hierarchy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yang diterapkan.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C3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Menerapkan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F56CB" w:rsidRPr="005F56CB" w:rsidTr="005F56CB">
        <w:trPr>
          <w:trHeight w:val="1448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dan peran pekerjaan bidang DKV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prinsip komunikasi dasar agar informasi/pesan tersampaikan secara efektif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Efektivitas Ikon/Piktogram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pertanyaan tentang keunggulan simbol grafis, siswa dapat menjelaskan alasan biologis/psikologis pemrosesan visual pada otak manusia.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C2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Memahami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F56CB" w:rsidRPr="005F56CB" w:rsidTr="005F56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dan peran pekerjaan bidang DKV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prinsip komunikasi dasar agar informasi/pesan tersampaikan secara efektif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Pesan Tersurat &amp; Tersirat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definisi penyampaian pesan pada desain, siswa dapat membedakan konsep pesan tersurat (eksplisit) dan pesan tersirat (implisit).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C2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Memahami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F56CB" w:rsidRPr="005F56CB" w:rsidTr="005F56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4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dan peran pekerjaan bidang DKV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prinsip komunikasi dasar agar informasi/pesan tersampaikan secara efektif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Transformasi Teks ke Infografis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kasus pengumuman teks 4 lembar, siswa dapat menentukan langkah penyederhanaan pesan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redesign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yang paling tepat dan komunikatif.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C3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Menerapkan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5F56CB" w:rsidRPr="005F56CB" w:rsidTr="005F56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Memahami wawasan umum dan peran pekerjaan bidang DKV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prinsip komunikasi dasar agar informasi/pesan tersampaikan secara efektif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Etika &amp; Tanggung Jawab Desainer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situasi profesi DKV, siswa dapat menunjukkan bentuk tanggung jawab moral desainer dalam menyampaikan informasi akurat ke publik.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C3 (</w:t>
            </w:r>
            <w:r w:rsidRPr="005F56CB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Menerapkan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F56CB" w:rsidRPr="005F56CB" w:rsidRDefault="005F56CB" w:rsidP="005F56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  <w:r w:rsidRPr="005F56C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:rsidR="005F56CB" w:rsidRDefault="005F56CB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7CC7" w:rsidRPr="000F7CC7" w:rsidRDefault="000F7CC7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30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7"/>
        <w:gridCol w:w="4394"/>
      </w:tblGrid>
      <w:tr w:rsidR="000F7CC7" w:rsidRPr="000F7CC7" w:rsidTr="00FD4F56">
        <w:tc>
          <w:tcPr>
            <w:tcW w:w="86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Mengetahui</w:t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Kepala Sekolah SMK Veteran</w:t>
            </w:r>
          </w:p>
          <w:p w:rsidR="000F7CC7" w:rsidRPr="000F7CC7" w:rsidRDefault="000F7CC7" w:rsidP="000F7CC7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Nugrahenny, S.Pd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Pekalongan,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="0028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September</w:t>
            </w: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 Mata Pelajaran</w:t>
            </w:r>
          </w:p>
          <w:p w:rsidR="000F7CC7" w:rsidRPr="000F7CC7" w:rsidRDefault="000F7CC7" w:rsidP="000F7CC7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Miladina Nugrahani, S.Kom</w:t>
            </w:r>
          </w:p>
        </w:tc>
      </w:tr>
    </w:tbl>
    <w:p w:rsidR="000F7CC7" w:rsidRPr="000F7CC7" w:rsidRDefault="000F7CC7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0F7CC7" w:rsidRPr="000F7CC7" w:rsidSect="008F379D">
      <w:pgSz w:w="18711" w:h="11907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CC7"/>
    <w:rsid w:val="000F7CC7"/>
    <w:rsid w:val="00133AB5"/>
    <w:rsid w:val="0028135A"/>
    <w:rsid w:val="00475022"/>
    <w:rsid w:val="0050535D"/>
    <w:rsid w:val="0056096F"/>
    <w:rsid w:val="005F56CB"/>
    <w:rsid w:val="008F379D"/>
    <w:rsid w:val="00B7123F"/>
    <w:rsid w:val="00BA19A6"/>
    <w:rsid w:val="00E310B1"/>
    <w:rsid w:val="00F21B48"/>
    <w:rsid w:val="00F71725"/>
    <w:rsid w:val="00FD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F76DC-947D-40F5-9922-21852C92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CC7"/>
  </w:style>
  <w:style w:type="paragraph" w:styleId="Heading3">
    <w:name w:val="heading 3"/>
    <w:basedOn w:val="Normal"/>
    <w:link w:val="Heading3Char"/>
    <w:uiPriority w:val="9"/>
    <w:qFormat/>
    <w:rsid w:val="00BA19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7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F7CC7"/>
  </w:style>
  <w:style w:type="character" w:styleId="Strong">
    <w:name w:val="Strong"/>
    <w:basedOn w:val="DefaultParagraphFont"/>
    <w:uiPriority w:val="22"/>
    <w:qFormat/>
    <w:rsid w:val="008F379D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8F379D"/>
    <w:rPr>
      <w:rFonts w:ascii="Courier New" w:eastAsia="Times New Roman" w:hAnsi="Courier New" w:cs="Courier New"/>
      <w:sz w:val="20"/>
      <w:szCs w:val="20"/>
    </w:rPr>
  </w:style>
  <w:style w:type="character" w:customStyle="1" w:styleId="math-inline">
    <w:name w:val="math-inline"/>
    <w:basedOn w:val="DefaultParagraphFont"/>
    <w:rsid w:val="008F379D"/>
  </w:style>
  <w:style w:type="character" w:customStyle="1" w:styleId="Heading3Char">
    <w:name w:val="Heading 3 Char"/>
    <w:basedOn w:val="DefaultParagraphFont"/>
    <w:link w:val="Heading3"/>
    <w:uiPriority w:val="9"/>
    <w:rsid w:val="00BA19A6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2251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2026-09-14T13:49:00Z</dcterms:created>
  <dcterms:modified xsi:type="dcterms:W3CDTF">2026-09-14T13:59:00Z</dcterms:modified>
</cp:coreProperties>
</file>